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C92B" w14:textId="258F53D3" w:rsidR="00027AAD" w:rsidRDefault="00524CD7" w:rsidP="0020066F">
      <w:pPr>
        <w:jc w:val="center"/>
      </w:pPr>
      <w:r>
        <w:rPr>
          <w:noProof/>
        </w:rPr>
        <w:drawing>
          <wp:inline distT="0" distB="0" distL="0" distR="0" wp14:anchorId="00515A95" wp14:editId="2F85154E">
            <wp:extent cx="2228850" cy="704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0782" t="36303" r="20313" b="37331"/>
                    <a:stretch/>
                  </pic:blipFill>
                  <pic:spPr bwMode="auto">
                    <a:xfrm>
                      <a:off x="0" y="0"/>
                      <a:ext cx="2258094" cy="714239"/>
                    </a:xfrm>
                    <a:prstGeom prst="rect">
                      <a:avLst/>
                    </a:prstGeom>
                    <a:noFill/>
                    <a:ln>
                      <a:noFill/>
                    </a:ln>
                    <a:extLst>
                      <a:ext uri="{53640926-AAD7-44D8-BBD7-CCE9431645EC}">
                        <a14:shadowObscured xmlns:a14="http://schemas.microsoft.com/office/drawing/2010/main"/>
                      </a:ext>
                    </a:extLst>
                  </pic:spPr>
                </pic:pic>
              </a:graphicData>
            </a:graphic>
          </wp:inline>
        </w:drawing>
      </w:r>
    </w:p>
    <w:p w14:paraId="68DE2E11" w14:textId="4FF504D5" w:rsidR="00A47EB8" w:rsidRDefault="00A47EB8" w:rsidP="00EE33DC">
      <w:pPr>
        <w:jc w:val="center"/>
        <w:rPr>
          <w:rFonts w:ascii="Arial" w:hAnsi="Arial" w:cs="Arial"/>
          <w:sz w:val="20"/>
          <w:szCs w:val="20"/>
        </w:rPr>
      </w:pPr>
      <w:r>
        <w:rPr>
          <w:rFonts w:ascii="Arial" w:hAnsi="Arial" w:cs="Arial"/>
          <w:sz w:val="20"/>
          <w:szCs w:val="20"/>
        </w:rPr>
        <w:t xml:space="preserve">Registered Office: </w:t>
      </w:r>
      <w:r w:rsidR="00524CD7">
        <w:rPr>
          <w:rFonts w:ascii="Arial" w:hAnsi="Arial" w:cs="Arial"/>
          <w:sz w:val="20"/>
          <w:szCs w:val="20"/>
        </w:rPr>
        <w:t>Units 4a &amp; 4b, 1-2 Springkell</w:t>
      </w:r>
      <w:r w:rsidR="0025455B">
        <w:rPr>
          <w:rFonts w:ascii="Arial" w:hAnsi="Arial" w:cs="Arial"/>
          <w:sz w:val="20"/>
          <w:szCs w:val="20"/>
        </w:rPr>
        <w:t xml:space="preserve"> Street, Greenock, PA15 </w:t>
      </w:r>
      <w:r w:rsidR="00524CD7">
        <w:rPr>
          <w:rFonts w:ascii="Arial" w:hAnsi="Arial" w:cs="Arial"/>
          <w:sz w:val="20"/>
          <w:szCs w:val="20"/>
        </w:rPr>
        <w:t>4RE</w:t>
      </w:r>
    </w:p>
    <w:p w14:paraId="2E9A2BE7" w14:textId="77777777" w:rsidR="00360A75" w:rsidRDefault="00360A75" w:rsidP="00EE33DC">
      <w:pPr>
        <w:jc w:val="center"/>
        <w:rPr>
          <w:rFonts w:ascii="Arial" w:hAnsi="Arial" w:cs="Arial"/>
          <w:sz w:val="20"/>
          <w:szCs w:val="20"/>
        </w:rPr>
      </w:pPr>
    </w:p>
    <w:p w14:paraId="6B92FBB5" w14:textId="77777777" w:rsidR="00EE33DC" w:rsidRDefault="00C06C3D" w:rsidP="00EE33DC">
      <w:pPr>
        <w:jc w:val="center"/>
        <w:rPr>
          <w:rFonts w:ascii="Arial" w:hAnsi="Arial" w:cs="Arial"/>
          <w:sz w:val="28"/>
          <w:szCs w:val="28"/>
        </w:rPr>
      </w:pPr>
      <w:r>
        <w:rPr>
          <w:rFonts w:ascii="Arial" w:hAnsi="Arial" w:cs="Arial"/>
          <w:sz w:val="28"/>
          <w:szCs w:val="28"/>
        </w:rPr>
        <w:t>Job Applicant</w:t>
      </w:r>
      <w:r w:rsidR="00EE33DC" w:rsidRPr="006217B6">
        <w:rPr>
          <w:rFonts w:ascii="Arial" w:hAnsi="Arial" w:cs="Arial"/>
          <w:sz w:val="28"/>
          <w:szCs w:val="28"/>
        </w:rPr>
        <w:t xml:space="preserve"> Privacy Notice</w:t>
      </w:r>
    </w:p>
    <w:p w14:paraId="00CF30D7" w14:textId="60B5C7DB" w:rsidR="006C5575" w:rsidRPr="00094A64" w:rsidRDefault="006C5575" w:rsidP="006C5575">
      <w:pPr>
        <w:spacing w:line="240" w:lineRule="auto"/>
        <w:rPr>
          <w:rFonts w:ascii="Arial" w:hAnsi="Arial" w:cs="Arial"/>
          <w:sz w:val="24"/>
          <w:szCs w:val="24"/>
        </w:rPr>
      </w:pPr>
      <w:r w:rsidRPr="00094A64">
        <w:rPr>
          <w:rFonts w:ascii="Arial" w:hAnsi="Arial" w:cs="Arial"/>
          <w:sz w:val="24"/>
          <w:szCs w:val="24"/>
        </w:rPr>
        <w:t xml:space="preserve">This notice applies to individuals who apply for a job with </w:t>
      </w:r>
      <w:r w:rsidR="00524CD7">
        <w:rPr>
          <w:rFonts w:ascii="Arial" w:hAnsi="Arial" w:cs="Arial"/>
          <w:sz w:val="24"/>
          <w:szCs w:val="24"/>
        </w:rPr>
        <w:t>Home Fix Scotland</w:t>
      </w:r>
      <w:r w:rsidRPr="00094A64">
        <w:rPr>
          <w:rFonts w:ascii="Arial" w:hAnsi="Arial" w:cs="Arial"/>
          <w:sz w:val="24"/>
          <w:szCs w:val="24"/>
        </w:rPr>
        <w:t>, a subsidiary of River Clyde Homes.</w:t>
      </w:r>
      <w:r w:rsidR="00BD224D">
        <w:rPr>
          <w:rFonts w:ascii="Arial" w:hAnsi="Arial" w:cs="Arial"/>
          <w:sz w:val="24"/>
          <w:szCs w:val="24"/>
        </w:rPr>
        <w:t xml:space="preserve"> </w:t>
      </w:r>
    </w:p>
    <w:p w14:paraId="279152BE" w14:textId="08E2F881" w:rsidR="00BD224D" w:rsidRDefault="00524CD7" w:rsidP="000E6590">
      <w:pPr>
        <w:spacing w:line="240" w:lineRule="auto"/>
        <w:rPr>
          <w:rFonts w:ascii="Arial" w:hAnsi="Arial" w:cs="Arial"/>
          <w:sz w:val="24"/>
          <w:szCs w:val="24"/>
        </w:rPr>
      </w:pPr>
      <w:bookmarkStart w:id="0" w:name="_GoBack"/>
      <w:r>
        <w:rPr>
          <w:rFonts w:ascii="Arial" w:hAnsi="Arial" w:cs="Arial"/>
          <w:sz w:val="24"/>
          <w:szCs w:val="24"/>
        </w:rPr>
        <w:t>Home Fix Scotland</w:t>
      </w:r>
      <w:bookmarkEnd w:id="0"/>
      <w:r w:rsidR="00BD224D">
        <w:rPr>
          <w:rFonts w:ascii="Arial" w:hAnsi="Arial" w:cs="Arial"/>
          <w:sz w:val="24"/>
          <w:szCs w:val="24"/>
        </w:rPr>
        <w:t xml:space="preserve"> is the controller in respect of personal information processed in relation to applications for employment with </w:t>
      </w:r>
      <w:r>
        <w:rPr>
          <w:rFonts w:ascii="Arial" w:hAnsi="Arial" w:cs="Arial"/>
          <w:sz w:val="24"/>
          <w:szCs w:val="24"/>
        </w:rPr>
        <w:t>Home Fix Scotland</w:t>
      </w:r>
      <w:r w:rsidR="00BD224D">
        <w:rPr>
          <w:rFonts w:ascii="Arial" w:hAnsi="Arial" w:cs="Arial"/>
          <w:sz w:val="24"/>
          <w:szCs w:val="24"/>
        </w:rPr>
        <w:t xml:space="preserve">. </w:t>
      </w:r>
    </w:p>
    <w:p w14:paraId="0D200411" w14:textId="77777777" w:rsidR="001A1AF8" w:rsidRPr="00094A64" w:rsidRDefault="001A1AF8" w:rsidP="000E6590">
      <w:pPr>
        <w:spacing w:line="240" w:lineRule="auto"/>
        <w:rPr>
          <w:rFonts w:ascii="Arial" w:hAnsi="Arial" w:cs="Arial"/>
          <w:sz w:val="24"/>
          <w:szCs w:val="24"/>
        </w:rPr>
      </w:pPr>
      <w:r w:rsidRPr="00094A64">
        <w:rPr>
          <w:rFonts w:ascii="Arial" w:hAnsi="Arial" w:cs="Arial"/>
          <w:sz w:val="24"/>
          <w:szCs w:val="24"/>
        </w:rPr>
        <w:t xml:space="preserve">This privacy notice explains how we will collect and use your personal information in the context of your </w:t>
      </w:r>
      <w:r w:rsidR="00B8755F" w:rsidRPr="00094A64">
        <w:rPr>
          <w:rFonts w:ascii="Arial" w:hAnsi="Arial" w:cs="Arial"/>
          <w:sz w:val="24"/>
          <w:szCs w:val="24"/>
        </w:rPr>
        <w:t xml:space="preserve">application to work for </w:t>
      </w:r>
      <w:r w:rsidRPr="00094A64">
        <w:rPr>
          <w:rFonts w:ascii="Arial" w:hAnsi="Arial" w:cs="Arial"/>
          <w:sz w:val="24"/>
          <w:szCs w:val="24"/>
        </w:rPr>
        <w:t>us and your rights in relation to your personal information.</w:t>
      </w:r>
    </w:p>
    <w:p w14:paraId="2048B245" w14:textId="77777777" w:rsidR="006C5575" w:rsidRPr="00094A64" w:rsidRDefault="006C5575" w:rsidP="006C5575">
      <w:pPr>
        <w:spacing w:line="240" w:lineRule="auto"/>
        <w:rPr>
          <w:rFonts w:ascii="Arial" w:hAnsi="Arial" w:cs="Arial"/>
          <w:sz w:val="24"/>
          <w:szCs w:val="24"/>
        </w:rPr>
      </w:pPr>
      <w:r w:rsidRPr="00094A64">
        <w:rPr>
          <w:rFonts w:ascii="Arial" w:hAnsi="Arial" w:cs="Arial"/>
          <w:sz w:val="24"/>
          <w:szCs w:val="24"/>
        </w:rPr>
        <w:t xml:space="preserve">We are committed </w:t>
      </w:r>
      <w:r w:rsidR="008C7DEF">
        <w:rPr>
          <w:rFonts w:ascii="Arial" w:hAnsi="Arial" w:cs="Arial"/>
          <w:sz w:val="24"/>
          <w:szCs w:val="24"/>
        </w:rPr>
        <w:t xml:space="preserve">to </w:t>
      </w:r>
      <w:r w:rsidRPr="00094A64">
        <w:rPr>
          <w:rFonts w:ascii="Arial" w:hAnsi="Arial" w:cs="Arial"/>
          <w:sz w:val="24"/>
          <w:szCs w:val="24"/>
        </w:rPr>
        <w:t>protecting the privacy and security of your personal information.</w:t>
      </w:r>
    </w:p>
    <w:p w14:paraId="1FEBB1BC"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How will we use your information?</w:t>
      </w:r>
    </w:p>
    <w:p w14:paraId="300E3F05" w14:textId="77777777" w:rsidR="008157B4" w:rsidRPr="00094A64" w:rsidRDefault="008157B4" w:rsidP="008157B4">
      <w:pPr>
        <w:pStyle w:val="NormalWeb"/>
        <w:shd w:val="clear" w:color="auto" w:fill="FFFFFF"/>
        <w:spacing w:before="0" w:beforeAutospacing="0" w:after="240" w:afterAutospacing="0"/>
        <w:rPr>
          <w:rFonts w:ascii="Arial" w:hAnsi="Arial" w:cs="Arial"/>
          <w:color w:val="000000"/>
        </w:rPr>
      </w:pPr>
      <w:r w:rsidRPr="00094A64">
        <w:rPr>
          <w:rFonts w:ascii="Arial" w:hAnsi="Arial" w:cs="Arial"/>
          <w:color w:val="000000"/>
        </w:rPr>
        <w:t>We’ll use all the information you provide during the recruitment process to progress your application with a view to offering you an employment contract with us, or to fulfil legal or regulatory requirements if necessary.</w:t>
      </w:r>
    </w:p>
    <w:p w14:paraId="2D946A1D" w14:textId="77777777" w:rsidR="008157B4" w:rsidRPr="00094A64" w:rsidRDefault="008157B4" w:rsidP="008157B4">
      <w:pPr>
        <w:pStyle w:val="NormalWeb"/>
        <w:shd w:val="clear" w:color="auto" w:fill="FFFFFF"/>
        <w:spacing w:before="0" w:beforeAutospacing="0" w:after="240" w:afterAutospacing="0"/>
        <w:rPr>
          <w:rFonts w:ascii="Arial" w:hAnsi="Arial" w:cs="Arial"/>
          <w:color w:val="000000"/>
        </w:rPr>
      </w:pPr>
      <w:r w:rsidRPr="00094A64">
        <w:rPr>
          <w:rFonts w:ascii="Arial" w:hAnsi="Arial" w:cs="Arial"/>
          <w:color w:val="000000"/>
        </w:rPr>
        <w:t>We will not share any of the information you provide with any third parties for marketing purposes.</w:t>
      </w:r>
    </w:p>
    <w:p w14:paraId="31B79AB6" w14:textId="77777777" w:rsidR="008157B4" w:rsidRPr="00094A64" w:rsidRDefault="008157B4" w:rsidP="008157B4">
      <w:pPr>
        <w:pStyle w:val="NormalWeb"/>
        <w:shd w:val="clear" w:color="auto" w:fill="FFFFFF"/>
        <w:spacing w:before="0" w:beforeAutospacing="0" w:after="240" w:afterAutospacing="0"/>
        <w:rPr>
          <w:rFonts w:ascii="Arial" w:hAnsi="Arial" w:cs="Arial"/>
          <w:color w:val="000000"/>
        </w:rPr>
      </w:pPr>
      <w:r w:rsidRPr="00094A64">
        <w:rPr>
          <w:rFonts w:ascii="Arial" w:hAnsi="Arial" w:cs="Arial"/>
          <w:color w:val="000000"/>
        </w:rPr>
        <w:t>We’ll use the contact details you give us to contact you to progress your application. We’ll use the other information you provide to assess your suitability for the role.</w:t>
      </w:r>
    </w:p>
    <w:p w14:paraId="6BB714D7" w14:textId="77777777" w:rsidR="008157B4" w:rsidRPr="00094A64" w:rsidRDefault="008157B4" w:rsidP="008157B4">
      <w:pPr>
        <w:spacing w:line="240" w:lineRule="auto"/>
        <w:jc w:val="both"/>
        <w:rPr>
          <w:rFonts w:ascii="Arial" w:hAnsi="Arial" w:cs="Arial"/>
          <w:color w:val="000000"/>
          <w:sz w:val="24"/>
          <w:szCs w:val="24"/>
          <w:shd w:val="clear" w:color="auto" w:fill="FFFFFF"/>
        </w:rPr>
      </w:pPr>
      <w:r w:rsidRPr="00094A64">
        <w:rPr>
          <w:rFonts w:ascii="Arial" w:hAnsi="Arial" w:cs="Arial"/>
          <w:color w:val="000000"/>
          <w:sz w:val="24"/>
          <w:szCs w:val="24"/>
          <w:shd w:val="clear" w:color="auto" w:fill="FFFFFF"/>
        </w:rPr>
        <w:t>The legal basis we rely on for processing your personal data is article 6(1)(b) of the GDPR, which relates to processing necessary to perform a contract or to take steps at your request, before entering a contract. The legal basis we rely on to process any information you provide as part of your application which is special category data, such as health, religious or ethnic information is article 9(2)(b) of the GDPR, which also relates to our obligations in employment  and the safeguarding of your fundamental rights and article 9(2)(h) for assessing your work capacity as an employee. And Schedule 1 part 1(1) and (2)(a) and (b) of the DPA2018 which relates to processing for employment, the assessment of your working capacity and preventative or occupational medicine.</w:t>
      </w:r>
    </w:p>
    <w:p w14:paraId="69A760B2" w14:textId="77777777" w:rsidR="008157B4" w:rsidRDefault="008157B4" w:rsidP="008157B4">
      <w:pPr>
        <w:spacing w:line="240" w:lineRule="auto"/>
        <w:jc w:val="both"/>
        <w:rPr>
          <w:rFonts w:ascii="Arial" w:hAnsi="Arial" w:cs="Arial"/>
          <w:b/>
          <w:sz w:val="24"/>
          <w:szCs w:val="24"/>
        </w:rPr>
      </w:pPr>
    </w:p>
    <w:p w14:paraId="55357424"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What Information do we process about you?</w:t>
      </w:r>
    </w:p>
    <w:p w14:paraId="7EB55CFF" w14:textId="77777777" w:rsidR="008157B4" w:rsidRDefault="008157B4" w:rsidP="008157B4">
      <w:pPr>
        <w:spacing w:line="240" w:lineRule="auto"/>
        <w:jc w:val="both"/>
        <w:rPr>
          <w:rFonts w:ascii="Arial" w:hAnsi="Arial" w:cs="Arial"/>
          <w:sz w:val="24"/>
          <w:szCs w:val="24"/>
          <w:u w:val="single"/>
        </w:rPr>
      </w:pPr>
    </w:p>
    <w:p w14:paraId="0EBD8D43" w14:textId="77777777" w:rsidR="008157B4" w:rsidRPr="00094A64" w:rsidRDefault="008157B4" w:rsidP="008157B4">
      <w:pPr>
        <w:spacing w:line="240" w:lineRule="auto"/>
        <w:jc w:val="both"/>
        <w:rPr>
          <w:rFonts w:ascii="Arial" w:hAnsi="Arial" w:cs="Arial"/>
          <w:sz w:val="24"/>
          <w:szCs w:val="24"/>
        </w:rPr>
      </w:pPr>
      <w:r w:rsidRPr="009155A4">
        <w:rPr>
          <w:rFonts w:ascii="Arial" w:hAnsi="Arial" w:cs="Arial"/>
          <w:sz w:val="24"/>
          <w:szCs w:val="24"/>
          <w:u w:val="single"/>
        </w:rPr>
        <w:t>At the application stage we ask for</w:t>
      </w:r>
      <w:r w:rsidRPr="00094A64">
        <w:rPr>
          <w:rFonts w:ascii="Arial" w:hAnsi="Arial" w:cs="Arial"/>
          <w:sz w:val="24"/>
          <w:szCs w:val="24"/>
        </w:rPr>
        <w:t xml:space="preserve">: </w:t>
      </w:r>
    </w:p>
    <w:p w14:paraId="18E1091A" w14:textId="77777777" w:rsidR="008157B4" w:rsidRPr="00094A64" w:rsidRDefault="008157B4" w:rsidP="008157B4">
      <w:pPr>
        <w:pStyle w:val="ListParagraph"/>
        <w:numPr>
          <w:ilvl w:val="0"/>
          <w:numId w:val="11"/>
        </w:numPr>
        <w:spacing w:line="240" w:lineRule="auto"/>
        <w:jc w:val="both"/>
        <w:rPr>
          <w:rFonts w:ascii="Arial" w:hAnsi="Arial" w:cs="Arial"/>
          <w:sz w:val="24"/>
          <w:szCs w:val="24"/>
        </w:rPr>
      </w:pPr>
      <w:r w:rsidRPr="00094A64">
        <w:rPr>
          <w:rFonts w:ascii="Arial" w:hAnsi="Arial" w:cs="Arial"/>
          <w:sz w:val="24"/>
          <w:szCs w:val="24"/>
        </w:rPr>
        <w:t>your personal details including name, address and contact details (email address and telephone number);</w:t>
      </w:r>
    </w:p>
    <w:p w14:paraId="0C26E20C" w14:textId="77777777" w:rsidR="008157B4" w:rsidRPr="00094A64" w:rsidRDefault="008157B4" w:rsidP="008157B4">
      <w:pPr>
        <w:pStyle w:val="ListParagraph"/>
        <w:numPr>
          <w:ilvl w:val="0"/>
          <w:numId w:val="11"/>
        </w:numPr>
        <w:spacing w:line="240" w:lineRule="auto"/>
        <w:jc w:val="both"/>
        <w:rPr>
          <w:rFonts w:ascii="Arial" w:hAnsi="Arial" w:cs="Arial"/>
          <w:sz w:val="24"/>
          <w:szCs w:val="24"/>
        </w:rPr>
      </w:pPr>
      <w:r w:rsidRPr="00094A64">
        <w:rPr>
          <w:rFonts w:ascii="Arial" w:hAnsi="Arial" w:cs="Arial"/>
          <w:sz w:val="24"/>
          <w:szCs w:val="24"/>
        </w:rPr>
        <w:t xml:space="preserve">details of your qualifications, skills, experience and work history, including start and end dates with previous employers and workplaces; </w:t>
      </w:r>
    </w:p>
    <w:p w14:paraId="4ABA914B" w14:textId="77777777" w:rsidR="008157B4" w:rsidRPr="00094A64" w:rsidRDefault="008157B4" w:rsidP="008157B4">
      <w:pPr>
        <w:pStyle w:val="ListParagraph"/>
        <w:numPr>
          <w:ilvl w:val="0"/>
          <w:numId w:val="11"/>
        </w:numPr>
        <w:spacing w:line="240" w:lineRule="auto"/>
        <w:jc w:val="both"/>
        <w:rPr>
          <w:rFonts w:ascii="Arial" w:hAnsi="Arial" w:cs="Arial"/>
          <w:sz w:val="24"/>
          <w:szCs w:val="24"/>
        </w:rPr>
      </w:pPr>
      <w:r w:rsidRPr="00094A64">
        <w:rPr>
          <w:rFonts w:ascii="Arial" w:hAnsi="Arial" w:cs="Arial"/>
          <w:sz w:val="24"/>
          <w:szCs w:val="24"/>
        </w:rPr>
        <w:t>answers to questions relevant to the role;</w:t>
      </w:r>
    </w:p>
    <w:p w14:paraId="7264C728" w14:textId="77777777" w:rsidR="008157B4" w:rsidRDefault="008157B4" w:rsidP="008157B4">
      <w:pPr>
        <w:pStyle w:val="ListParagraph"/>
        <w:numPr>
          <w:ilvl w:val="0"/>
          <w:numId w:val="11"/>
        </w:numPr>
        <w:spacing w:line="240" w:lineRule="auto"/>
        <w:jc w:val="both"/>
        <w:rPr>
          <w:rFonts w:ascii="Arial" w:hAnsi="Arial" w:cs="Arial"/>
          <w:sz w:val="24"/>
          <w:szCs w:val="24"/>
        </w:rPr>
      </w:pPr>
      <w:r w:rsidRPr="00094A64">
        <w:rPr>
          <w:rFonts w:ascii="Arial" w:hAnsi="Arial" w:cs="Arial"/>
          <w:sz w:val="24"/>
          <w:szCs w:val="24"/>
        </w:rPr>
        <w:t xml:space="preserve">equal opportunities information. </w:t>
      </w:r>
    </w:p>
    <w:p w14:paraId="1F392C5D" w14:textId="77777777" w:rsidR="008157B4" w:rsidRPr="00094A64" w:rsidRDefault="008157B4" w:rsidP="008157B4">
      <w:pPr>
        <w:pStyle w:val="ListParagraph"/>
        <w:spacing w:line="240" w:lineRule="auto"/>
        <w:jc w:val="both"/>
        <w:rPr>
          <w:rFonts w:ascii="Arial" w:hAnsi="Arial" w:cs="Arial"/>
          <w:sz w:val="24"/>
          <w:szCs w:val="24"/>
        </w:rPr>
      </w:pPr>
    </w:p>
    <w:p w14:paraId="6F67B5BD" w14:textId="77777777" w:rsidR="008157B4" w:rsidRDefault="008157B4" w:rsidP="008157B4">
      <w:pPr>
        <w:spacing w:line="240" w:lineRule="auto"/>
        <w:jc w:val="both"/>
        <w:rPr>
          <w:rFonts w:ascii="Arial" w:hAnsi="Arial" w:cs="Arial"/>
          <w:sz w:val="24"/>
          <w:szCs w:val="24"/>
          <w:u w:val="single"/>
        </w:rPr>
      </w:pPr>
    </w:p>
    <w:p w14:paraId="78B3F836" w14:textId="77777777" w:rsidR="008157B4" w:rsidRPr="00094A64" w:rsidRDefault="008157B4" w:rsidP="008157B4">
      <w:pPr>
        <w:spacing w:line="240" w:lineRule="auto"/>
        <w:jc w:val="both"/>
        <w:rPr>
          <w:rFonts w:ascii="Arial" w:hAnsi="Arial" w:cs="Arial"/>
          <w:sz w:val="24"/>
          <w:szCs w:val="24"/>
        </w:rPr>
      </w:pPr>
      <w:r w:rsidRPr="009155A4">
        <w:rPr>
          <w:rFonts w:ascii="Arial" w:hAnsi="Arial" w:cs="Arial"/>
          <w:sz w:val="24"/>
          <w:szCs w:val="24"/>
          <w:u w:val="single"/>
        </w:rPr>
        <w:lastRenderedPageBreak/>
        <w:t>At the selection stage</w:t>
      </w:r>
      <w:r w:rsidRPr="00094A64">
        <w:rPr>
          <w:rFonts w:ascii="Arial" w:hAnsi="Arial" w:cs="Arial"/>
          <w:sz w:val="24"/>
          <w:szCs w:val="24"/>
        </w:rPr>
        <w:t>:</w:t>
      </w:r>
    </w:p>
    <w:p w14:paraId="2B4626D4" w14:textId="77777777" w:rsidR="008157B4" w:rsidRDefault="008157B4" w:rsidP="008157B4">
      <w:pPr>
        <w:pStyle w:val="NormalWeb"/>
        <w:numPr>
          <w:ilvl w:val="0"/>
          <w:numId w:val="25"/>
        </w:numPr>
        <w:shd w:val="clear" w:color="auto" w:fill="FFFFFF"/>
        <w:spacing w:before="0" w:beforeAutospacing="0" w:after="240" w:afterAutospacing="0"/>
        <w:rPr>
          <w:rFonts w:ascii="Arial" w:hAnsi="Arial" w:cs="Arial"/>
          <w:color w:val="000000"/>
        </w:rPr>
      </w:pPr>
      <w:r w:rsidRPr="00094A64">
        <w:rPr>
          <w:rFonts w:ascii="Arial" w:hAnsi="Arial" w:cs="Arial"/>
          <w:color w:val="000000"/>
        </w:rPr>
        <w:t xml:space="preserve">We may ask you to participate in assessment days; complete tests or occupational personality profile questionnaires; attend an interview; or a combination of these. Information will be generated by you and by us. For example, you might complete a written </w:t>
      </w:r>
      <w:proofErr w:type="gramStart"/>
      <w:r w:rsidRPr="00094A64">
        <w:rPr>
          <w:rFonts w:ascii="Arial" w:hAnsi="Arial" w:cs="Arial"/>
          <w:color w:val="000000"/>
        </w:rPr>
        <w:t>test</w:t>
      </w:r>
      <w:proofErr w:type="gramEnd"/>
      <w:r w:rsidRPr="00094A64">
        <w:rPr>
          <w:rFonts w:ascii="Arial" w:hAnsi="Arial" w:cs="Arial"/>
          <w:color w:val="000000"/>
        </w:rPr>
        <w:t xml:space="preserve"> or we might take interview notes. This information is held by us.</w:t>
      </w:r>
    </w:p>
    <w:p w14:paraId="3D4C6C8E" w14:textId="77777777" w:rsidR="008157B4" w:rsidRPr="00706DB6" w:rsidRDefault="008157B4" w:rsidP="008157B4">
      <w:pPr>
        <w:pStyle w:val="ListParagraph"/>
        <w:numPr>
          <w:ilvl w:val="0"/>
          <w:numId w:val="25"/>
        </w:numPr>
        <w:spacing w:line="240" w:lineRule="auto"/>
        <w:jc w:val="both"/>
        <w:rPr>
          <w:rFonts w:ascii="Arial" w:hAnsi="Arial" w:cs="Arial"/>
          <w:sz w:val="24"/>
          <w:szCs w:val="24"/>
        </w:rPr>
      </w:pPr>
      <w:r w:rsidRPr="00706DB6">
        <w:rPr>
          <w:rFonts w:ascii="Arial" w:hAnsi="Arial" w:cs="Arial"/>
          <w:sz w:val="24"/>
          <w:szCs w:val="24"/>
        </w:rPr>
        <w:t xml:space="preserve">We will ask you to provide proof of your identity </w:t>
      </w:r>
      <w:r>
        <w:rPr>
          <w:rFonts w:ascii="Arial" w:hAnsi="Arial" w:cs="Arial"/>
          <w:sz w:val="24"/>
          <w:szCs w:val="24"/>
        </w:rPr>
        <w:t xml:space="preserve">and </w:t>
      </w:r>
      <w:r w:rsidRPr="00706DB6">
        <w:rPr>
          <w:rFonts w:ascii="Arial" w:hAnsi="Arial" w:cs="Arial"/>
          <w:sz w:val="24"/>
          <w:szCs w:val="24"/>
        </w:rPr>
        <w:t>your qualifications –</w:t>
      </w:r>
      <w:r>
        <w:rPr>
          <w:rFonts w:ascii="Arial" w:hAnsi="Arial" w:cs="Arial"/>
          <w:sz w:val="24"/>
          <w:szCs w:val="24"/>
        </w:rPr>
        <w:t xml:space="preserve"> we’ll take copies of this information.  </w:t>
      </w:r>
    </w:p>
    <w:p w14:paraId="37ED5FC0" w14:textId="77777777" w:rsidR="008157B4" w:rsidRPr="00094A64" w:rsidRDefault="008157B4" w:rsidP="008157B4">
      <w:pPr>
        <w:spacing w:line="240" w:lineRule="auto"/>
        <w:jc w:val="both"/>
        <w:rPr>
          <w:rFonts w:ascii="Arial" w:hAnsi="Arial" w:cs="Arial"/>
          <w:sz w:val="24"/>
          <w:szCs w:val="24"/>
        </w:rPr>
      </w:pPr>
      <w:r w:rsidRPr="009155A4">
        <w:rPr>
          <w:rFonts w:ascii="Arial" w:hAnsi="Arial" w:cs="Arial"/>
          <w:sz w:val="24"/>
          <w:szCs w:val="24"/>
          <w:u w:val="single"/>
        </w:rPr>
        <w:t>If you are made a conditional offer of employment</w:t>
      </w:r>
      <w:r w:rsidRPr="00094A64">
        <w:rPr>
          <w:rFonts w:ascii="Arial" w:hAnsi="Arial" w:cs="Arial"/>
          <w:sz w:val="24"/>
          <w:szCs w:val="24"/>
        </w:rPr>
        <w:t>:</w:t>
      </w:r>
    </w:p>
    <w:p w14:paraId="287F0C43"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We’ll ask you for information so that we can carry out pre-employment checks. You must successfully complete pre-employment checks to progress to a final offer. We must confirm the identity of our staff and their right to work in the United Kingdom, and seek assurance as to their trustworthiness, integrity and reliability.</w:t>
      </w:r>
    </w:p>
    <w:p w14:paraId="2D063311"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You </w:t>
      </w:r>
      <w:r>
        <w:rPr>
          <w:rFonts w:ascii="Arial" w:hAnsi="Arial" w:cs="Arial"/>
          <w:sz w:val="24"/>
          <w:szCs w:val="24"/>
        </w:rPr>
        <w:t xml:space="preserve">will be asked to complete </w:t>
      </w:r>
      <w:r w:rsidRPr="00094A64">
        <w:rPr>
          <w:rFonts w:ascii="Arial" w:hAnsi="Arial" w:cs="Arial"/>
          <w:sz w:val="24"/>
          <w:szCs w:val="24"/>
        </w:rPr>
        <w:t>a criminal records declaration to declare any unspent convictions.</w:t>
      </w:r>
      <w:r>
        <w:rPr>
          <w:rFonts w:ascii="Arial" w:hAnsi="Arial" w:cs="Arial"/>
          <w:sz w:val="24"/>
          <w:szCs w:val="24"/>
        </w:rPr>
        <w:t xml:space="preserve"> This information will then be checked with Bas</w:t>
      </w:r>
      <w:r w:rsidRPr="00094A64">
        <w:rPr>
          <w:rFonts w:ascii="Arial" w:hAnsi="Arial" w:cs="Arial"/>
          <w:sz w:val="24"/>
          <w:szCs w:val="24"/>
        </w:rPr>
        <w:t>ic Disclosure check via Disclosure Scotland, which will verify your dec</w:t>
      </w:r>
      <w:r>
        <w:rPr>
          <w:rFonts w:ascii="Arial" w:hAnsi="Arial" w:cs="Arial"/>
          <w:sz w:val="24"/>
          <w:szCs w:val="24"/>
        </w:rPr>
        <w:t xml:space="preserve">laration of unspent convictions. Some roles may require a higher level of disclosure or a PVG check; where this is required for a position it will be stated on the advert and/or role profile. </w:t>
      </w:r>
    </w:p>
    <w:p w14:paraId="61E1ED03"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We’ll contact your referees, using the details you provide in your application, to obtain references.</w:t>
      </w:r>
    </w:p>
    <w:p w14:paraId="334E8420" w14:textId="77777777" w:rsidR="008157B4" w:rsidRDefault="008157B4" w:rsidP="008157B4">
      <w:pPr>
        <w:spacing w:line="240" w:lineRule="auto"/>
        <w:jc w:val="both"/>
        <w:rPr>
          <w:rFonts w:ascii="Arial" w:hAnsi="Arial" w:cs="Arial"/>
          <w:sz w:val="24"/>
          <w:szCs w:val="24"/>
        </w:rPr>
      </w:pPr>
      <w:r w:rsidRPr="00094A64">
        <w:rPr>
          <w:rFonts w:ascii="Arial" w:hAnsi="Arial" w:cs="Arial"/>
          <w:sz w:val="24"/>
          <w:szCs w:val="24"/>
        </w:rPr>
        <w:t>We’ll also ask you to complete a questionnaire about your health to establish your fitness to work.</w:t>
      </w:r>
    </w:p>
    <w:p w14:paraId="662F9903" w14:textId="77777777" w:rsidR="008157B4" w:rsidRPr="009155A4" w:rsidRDefault="008157B4" w:rsidP="008157B4">
      <w:pPr>
        <w:spacing w:line="240" w:lineRule="auto"/>
        <w:jc w:val="both"/>
        <w:rPr>
          <w:rFonts w:ascii="Arial" w:hAnsi="Arial" w:cs="Arial"/>
          <w:sz w:val="24"/>
          <w:szCs w:val="24"/>
          <w:u w:val="single"/>
        </w:rPr>
      </w:pPr>
      <w:r w:rsidRPr="009155A4">
        <w:rPr>
          <w:rFonts w:ascii="Arial" w:hAnsi="Arial" w:cs="Arial"/>
          <w:sz w:val="24"/>
          <w:szCs w:val="24"/>
          <w:u w:val="single"/>
        </w:rPr>
        <w:t>If you are made a final offer of employment:</w:t>
      </w:r>
    </w:p>
    <w:p w14:paraId="4B0DFCAE" w14:textId="77777777" w:rsidR="008157B4" w:rsidRDefault="008157B4" w:rsidP="008157B4">
      <w:pPr>
        <w:spacing w:line="240" w:lineRule="auto"/>
        <w:jc w:val="both"/>
        <w:rPr>
          <w:rFonts w:ascii="Arial" w:hAnsi="Arial" w:cs="Arial"/>
          <w:sz w:val="24"/>
          <w:szCs w:val="24"/>
        </w:rPr>
      </w:pPr>
      <w:r>
        <w:rPr>
          <w:rFonts w:ascii="Arial" w:hAnsi="Arial" w:cs="Arial"/>
          <w:sz w:val="24"/>
          <w:szCs w:val="24"/>
        </w:rPr>
        <w:t>Upon satisfactory completion of pre-employment checks we will make you a final offer of employment. At this stage we’ll ask you for:</w:t>
      </w:r>
    </w:p>
    <w:p w14:paraId="72A36AF6" w14:textId="77777777" w:rsidR="008157B4" w:rsidRDefault="008157B4" w:rsidP="008157B4">
      <w:pPr>
        <w:pStyle w:val="ListParagraph"/>
        <w:numPr>
          <w:ilvl w:val="0"/>
          <w:numId w:val="26"/>
        </w:numPr>
        <w:spacing w:line="240" w:lineRule="auto"/>
        <w:jc w:val="both"/>
        <w:rPr>
          <w:rFonts w:ascii="Arial" w:hAnsi="Arial" w:cs="Arial"/>
          <w:sz w:val="24"/>
          <w:szCs w:val="24"/>
        </w:rPr>
      </w:pPr>
      <w:r>
        <w:rPr>
          <w:rFonts w:ascii="Arial" w:hAnsi="Arial" w:cs="Arial"/>
          <w:sz w:val="24"/>
          <w:szCs w:val="24"/>
        </w:rPr>
        <w:t>bank details – to process salary payments;</w:t>
      </w:r>
    </w:p>
    <w:p w14:paraId="024B51B6" w14:textId="77777777" w:rsidR="008157B4" w:rsidRDefault="008157B4" w:rsidP="008157B4">
      <w:pPr>
        <w:pStyle w:val="ListParagraph"/>
        <w:numPr>
          <w:ilvl w:val="0"/>
          <w:numId w:val="26"/>
        </w:numPr>
        <w:spacing w:line="240" w:lineRule="auto"/>
        <w:jc w:val="both"/>
        <w:rPr>
          <w:rFonts w:ascii="Arial" w:hAnsi="Arial" w:cs="Arial"/>
          <w:sz w:val="24"/>
          <w:szCs w:val="24"/>
        </w:rPr>
      </w:pPr>
      <w:r>
        <w:rPr>
          <w:rFonts w:ascii="Arial" w:hAnsi="Arial" w:cs="Arial"/>
          <w:sz w:val="24"/>
          <w:szCs w:val="24"/>
        </w:rPr>
        <w:t>emergency contacts details – so we know who to contact in case you have an emergency at work;</w:t>
      </w:r>
    </w:p>
    <w:p w14:paraId="1E8A6DCA" w14:textId="77777777" w:rsidR="008157B4" w:rsidRPr="009155A4" w:rsidRDefault="008157B4" w:rsidP="008157B4">
      <w:pPr>
        <w:pStyle w:val="ListParagraph"/>
        <w:numPr>
          <w:ilvl w:val="0"/>
          <w:numId w:val="26"/>
        </w:numPr>
        <w:spacing w:line="240" w:lineRule="auto"/>
        <w:jc w:val="both"/>
        <w:rPr>
          <w:rFonts w:ascii="Arial" w:hAnsi="Arial" w:cs="Arial"/>
          <w:sz w:val="24"/>
          <w:szCs w:val="24"/>
        </w:rPr>
      </w:pPr>
      <w:r>
        <w:rPr>
          <w:rFonts w:ascii="Arial" w:hAnsi="Arial" w:cs="Arial"/>
          <w:sz w:val="24"/>
          <w:szCs w:val="24"/>
        </w:rPr>
        <w:t>National insurance number, date of birth and information relating to any student loan you may have had – so that we can make appropriate tax and student loan deductions.</w:t>
      </w:r>
    </w:p>
    <w:p w14:paraId="3FA29A7A"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 xml:space="preserve">If you do not wish to provide your personal data </w:t>
      </w:r>
    </w:p>
    <w:p w14:paraId="5C0D1EB9"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If you do not provide the information requested at the application stage to assess your suitability for the role, this may affect your application.</w:t>
      </w:r>
    </w:p>
    <w:p w14:paraId="7E608854"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Equal opportunity information is not mandatory; if you do not provide it, it will not affect your application.</w:t>
      </w:r>
    </w:p>
    <w:p w14:paraId="585AF8A6"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Certain information, evidence of your right to work in the UK and payment details, </w:t>
      </w:r>
      <w:proofErr w:type="gramStart"/>
      <w:r w:rsidRPr="00094A64">
        <w:rPr>
          <w:rFonts w:ascii="Arial" w:hAnsi="Arial" w:cs="Arial"/>
          <w:sz w:val="24"/>
          <w:szCs w:val="24"/>
        </w:rPr>
        <w:t>have to</w:t>
      </w:r>
      <w:proofErr w:type="gramEnd"/>
      <w:r w:rsidRPr="00094A64">
        <w:rPr>
          <w:rFonts w:ascii="Arial" w:hAnsi="Arial" w:cs="Arial"/>
          <w:sz w:val="24"/>
          <w:szCs w:val="24"/>
        </w:rPr>
        <w:t xml:space="preserve"> be provided to enable the organisation to enter into a contract of employment with you.  If you do not provide other information, this will hinder the organisation’s ability to administer the rights and obligations, arising as a result of the employment relationship, efficiently.</w:t>
      </w:r>
    </w:p>
    <w:p w14:paraId="3501D524"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Automated Decision Making</w:t>
      </w:r>
    </w:p>
    <w:p w14:paraId="225AA1F1"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We do not take any recruitment and selection related decisions based on automated processing. </w:t>
      </w:r>
    </w:p>
    <w:p w14:paraId="0A03688E"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How we make decisions about recruitment</w:t>
      </w:r>
    </w:p>
    <w:p w14:paraId="3FCEC66F"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Final recruitment decisions are made by hiring managers and members of our </w:t>
      </w:r>
      <w:r>
        <w:rPr>
          <w:rFonts w:ascii="Arial" w:hAnsi="Arial" w:cs="Arial"/>
          <w:sz w:val="24"/>
          <w:szCs w:val="24"/>
        </w:rPr>
        <w:t>HR</w:t>
      </w:r>
      <w:r w:rsidRPr="00094A64">
        <w:rPr>
          <w:rFonts w:ascii="Arial" w:hAnsi="Arial" w:cs="Arial"/>
          <w:sz w:val="24"/>
          <w:szCs w:val="24"/>
        </w:rPr>
        <w:t xml:space="preserve"> team. We take account of all the information gathered during the application process.</w:t>
      </w:r>
    </w:p>
    <w:p w14:paraId="7A9F68A9"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lastRenderedPageBreak/>
        <w:t xml:space="preserve">You can ask about decisions on your application by speaking to your contact in our </w:t>
      </w:r>
      <w:r>
        <w:rPr>
          <w:rFonts w:ascii="Arial" w:hAnsi="Arial" w:cs="Arial"/>
          <w:sz w:val="24"/>
          <w:szCs w:val="24"/>
        </w:rPr>
        <w:t>HR</w:t>
      </w:r>
      <w:r w:rsidRPr="00094A64">
        <w:rPr>
          <w:rFonts w:ascii="Arial" w:hAnsi="Arial" w:cs="Arial"/>
          <w:sz w:val="24"/>
          <w:szCs w:val="24"/>
        </w:rPr>
        <w:t xml:space="preserve"> team or by emailing </w:t>
      </w:r>
      <w:hyperlink r:id="rId8" w:history="1">
        <w:r w:rsidRPr="00094A64">
          <w:rPr>
            <w:rStyle w:val="Hyperlink"/>
            <w:rFonts w:ascii="Arial" w:hAnsi="Arial" w:cs="Arial"/>
            <w:sz w:val="24"/>
            <w:szCs w:val="24"/>
          </w:rPr>
          <w:t>recruitment@riverclydehomes.org.uk</w:t>
        </w:r>
      </w:hyperlink>
      <w:r w:rsidRPr="00094A64">
        <w:rPr>
          <w:rFonts w:ascii="Arial" w:hAnsi="Arial" w:cs="Arial"/>
          <w:sz w:val="24"/>
          <w:szCs w:val="24"/>
        </w:rPr>
        <w:t xml:space="preserve"> .</w:t>
      </w:r>
    </w:p>
    <w:p w14:paraId="507F2184" w14:textId="77777777" w:rsidR="008157B4" w:rsidRPr="00094A64" w:rsidRDefault="008157B4" w:rsidP="008157B4">
      <w:pPr>
        <w:spacing w:after="120" w:line="240" w:lineRule="auto"/>
        <w:rPr>
          <w:rFonts w:ascii="Arial" w:hAnsi="Arial" w:cs="Arial"/>
          <w:b/>
          <w:sz w:val="24"/>
          <w:szCs w:val="24"/>
          <w:lang w:eastAsia="en-GB"/>
        </w:rPr>
      </w:pPr>
      <w:r w:rsidRPr="00094A64">
        <w:rPr>
          <w:rFonts w:ascii="Arial" w:hAnsi="Arial" w:cs="Arial"/>
          <w:b/>
          <w:sz w:val="24"/>
          <w:szCs w:val="24"/>
          <w:lang w:eastAsia="en-GB"/>
        </w:rPr>
        <w:t xml:space="preserve">Who might we share your information with? </w:t>
      </w:r>
    </w:p>
    <w:p w14:paraId="3835A430"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We’ll contact your referees, using the details you provide in your application, to obtain references.</w:t>
      </w:r>
    </w:p>
    <w:p w14:paraId="7CE89A1A" w14:textId="77777777" w:rsidR="008157B4" w:rsidRPr="00094A64" w:rsidRDefault="008157B4" w:rsidP="008157B4">
      <w:pPr>
        <w:pStyle w:val="NormalWeb"/>
        <w:shd w:val="clear" w:color="auto" w:fill="FFFFFF"/>
        <w:spacing w:before="0" w:beforeAutospacing="0" w:after="240" w:afterAutospacing="0"/>
        <w:rPr>
          <w:rFonts w:ascii="Arial" w:hAnsi="Arial" w:cs="Arial"/>
          <w:color w:val="000000"/>
        </w:rPr>
      </w:pPr>
      <w:r w:rsidRPr="00094A64">
        <w:rPr>
          <w:rFonts w:ascii="Arial" w:hAnsi="Arial" w:cs="Arial"/>
          <w:color w:val="000000"/>
        </w:rPr>
        <w:t>We use</w:t>
      </w:r>
      <w:r w:rsidRPr="00094A64">
        <w:rPr>
          <w:rStyle w:val="apple-converted-space"/>
          <w:rFonts w:ascii="Arial" w:hAnsi="Arial" w:cs="Arial"/>
          <w:color w:val="000000"/>
        </w:rPr>
        <w:t> </w:t>
      </w:r>
      <w:r w:rsidRPr="00094A64">
        <w:rPr>
          <w:rStyle w:val="Strong"/>
          <w:rFonts w:ascii="Arial" w:hAnsi="Arial" w:cs="Arial"/>
          <w:b w:val="0"/>
          <w:color w:val="000000"/>
        </w:rPr>
        <w:t xml:space="preserve">Inverclyde Physiotherapy Occupational Health Services (IPOHS) </w:t>
      </w:r>
      <w:r w:rsidRPr="00094A64">
        <w:rPr>
          <w:rFonts w:ascii="Arial" w:hAnsi="Arial" w:cs="Arial"/>
          <w:color w:val="000000"/>
        </w:rPr>
        <w:t xml:space="preserve">to provide our Occupational Health service. The information you provide on the pre-employment health questionnaire will be held by Inverclyde Physiotherapy Occupational Health Services (IPOHS), who will give us a fit to work certificate or a report with recommendations. </w:t>
      </w:r>
    </w:p>
    <w:p w14:paraId="026CE164" w14:textId="77777777" w:rsidR="008157B4" w:rsidRPr="00094A64" w:rsidRDefault="008157B4" w:rsidP="008157B4">
      <w:pPr>
        <w:pStyle w:val="NormalWeb"/>
        <w:shd w:val="clear" w:color="auto" w:fill="FFFFFF"/>
        <w:spacing w:before="0" w:beforeAutospacing="0" w:after="240" w:afterAutospacing="0"/>
        <w:rPr>
          <w:rFonts w:ascii="Arial" w:hAnsi="Arial" w:cs="Arial"/>
        </w:rPr>
      </w:pPr>
      <w:r w:rsidRPr="00094A64">
        <w:rPr>
          <w:rFonts w:ascii="Arial" w:hAnsi="Arial" w:cs="Arial"/>
          <w:color w:val="000000"/>
        </w:rPr>
        <w:t>For senior vacancies, we sometimes advertise through</w:t>
      </w:r>
      <w:r w:rsidRPr="00094A64">
        <w:rPr>
          <w:rStyle w:val="apple-converted-space"/>
          <w:rFonts w:ascii="Arial" w:hAnsi="Arial" w:cs="Arial"/>
          <w:color w:val="000000"/>
        </w:rPr>
        <w:t> </w:t>
      </w:r>
      <w:r>
        <w:rPr>
          <w:rStyle w:val="apple-converted-space"/>
          <w:rFonts w:ascii="Arial" w:hAnsi="Arial" w:cs="Arial"/>
          <w:color w:val="000000"/>
        </w:rPr>
        <w:t xml:space="preserve">specialist recruitment agencies. This will be obvious from the job advert and in these instances the recruitment agency </w:t>
      </w:r>
      <w:r w:rsidRPr="00094A64">
        <w:rPr>
          <w:rFonts w:ascii="Arial" w:hAnsi="Arial" w:cs="Arial"/>
          <w:color w:val="000000"/>
        </w:rPr>
        <w:t>will collect and assess the application information</w:t>
      </w:r>
      <w:r>
        <w:rPr>
          <w:rFonts w:ascii="Arial" w:hAnsi="Arial" w:cs="Arial"/>
          <w:color w:val="000000"/>
        </w:rPr>
        <w:t xml:space="preserve"> initially</w:t>
      </w:r>
      <w:r w:rsidRPr="00094A64">
        <w:rPr>
          <w:rFonts w:ascii="Arial" w:hAnsi="Arial" w:cs="Arial"/>
          <w:color w:val="000000"/>
        </w:rPr>
        <w:t xml:space="preserve">. </w:t>
      </w:r>
    </w:p>
    <w:p w14:paraId="260F7C3E"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Data Retention</w:t>
      </w:r>
    </w:p>
    <w:p w14:paraId="3B1E11DF" w14:textId="77777777" w:rsidR="008157B4" w:rsidRPr="00094A64" w:rsidRDefault="008157B4" w:rsidP="008157B4">
      <w:pPr>
        <w:pStyle w:val="BodyText1"/>
        <w:spacing w:after="0" w:line="240" w:lineRule="auto"/>
        <w:rPr>
          <w:rFonts w:ascii="Arial" w:hAnsi="Arial" w:cs="Arial"/>
          <w:sz w:val="24"/>
          <w:szCs w:val="24"/>
        </w:rPr>
      </w:pPr>
      <w:r w:rsidRPr="00094A64">
        <w:rPr>
          <w:rFonts w:ascii="Arial" w:hAnsi="Arial" w:cs="Arial"/>
          <w:sz w:val="24"/>
          <w:szCs w:val="24"/>
        </w:rPr>
        <w:t xml:space="preserve">We hold information gathered during our recruitment and selection processes for a period of 6 months after the selection process is concluded. </w:t>
      </w:r>
    </w:p>
    <w:p w14:paraId="0BA05D19" w14:textId="77777777" w:rsidR="008157B4" w:rsidRPr="00094A64" w:rsidRDefault="008157B4" w:rsidP="008157B4">
      <w:pPr>
        <w:pStyle w:val="BodyText1"/>
        <w:spacing w:after="0" w:line="240" w:lineRule="auto"/>
        <w:rPr>
          <w:rFonts w:ascii="Arial" w:hAnsi="Arial" w:cs="Arial"/>
          <w:sz w:val="24"/>
          <w:szCs w:val="24"/>
        </w:rPr>
      </w:pPr>
    </w:p>
    <w:p w14:paraId="22204DB1" w14:textId="77777777" w:rsidR="008157B4" w:rsidRPr="00094A64" w:rsidRDefault="008157B4" w:rsidP="008157B4">
      <w:pPr>
        <w:pStyle w:val="BodyText1"/>
        <w:spacing w:after="0" w:line="240" w:lineRule="auto"/>
        <w:rPr>
          <w:rFonts w:ascii="Arial" w:hAnsi="Arial" w:cs="Arial"/>
          <w:sz w:val="24"/>
          <w:szCs w:val="24"/>
        </w:rPr>
      </w:pPr>
      <w:r w:rsidRPr="00094A64">
        <w:rPr>
          <w:rFonts w:ascii="Arial" w:hAnsi="Arial" w:cs="Arial"/>
          <w:sz w:val="24"/>
          <w:szCs w:val="24"/>
        </w:rPr>
        <w:t xml:space="preserve">If you become an </w:t>
      </w:r>
      <w:proofErr w:type="gramStart"/>
      <w:r w:rsidRPr="00094A64">
        <w:rPr>
          <w:rFonts w:ascii="Arial" w:hAnsi="Arial" w:cs="Arial"/>
          <w:sz w:val="24"/>
          <w:szCs w:val="24"/>
        </w:rPr>
        <w:t>employee</w:t>
      </w:r>
      <w:proofErr w:type="gramEnd"/>
      <w:r w:rsidRPr="00094A64">
        <w:rPr>
          <w:rFonts w:ascii="Arial" w:hAnsi="Arial" w:cs="Arial"/>
          <w:sz w:val="24"/>
          <w:szCs w:val="24"/>
        </w:rPr>
        <w:t xml:space="preserve"> we will retain your personal information in your personnel file. You will be issued with a Worker Privacy Notice which contains further privacy information relating to your engagement.</w:t>
      </w:r>
    </w:p>
    <w:p w14:paraId="4C514F53" w14:textId="77777777" w:rsidR="008157B4" w:rsidRPr="00094A64" w:rsidRDefault="008157B4" w:rsidP="008157B4">
      <w:pPr>
        <w:pStyle w:val="BodyText1"/>
        <w:spacing w:after="0" w:line="240" w:lineRule="auto"/>
        <w:rPr>
          <w:rFonts w:ascii="Arial" w:hAnsi="Arial" w:cs="Arial"/>
          <w:sz w:val="24"/>
          <w:szCs w:val="24"/>
        </w:rPr>
      </w:pPr>
      <w:r w:rsidRPr="00094A64">
        <w:rPr>
          <w:rFonts w:ascii="Arial" w:hAnsi="Arial" w:cs="Arial"/>
          <w:sz w:val="24"/>
          <w:szCs w:val="24"/>
        </w:rPr>
        <w:t xml:space="preserve"> </w:t>
      </w:r>
    </w:p>
    <w:p w14:paraId="665CFCB1" w14:textId="77777777" w:rsidR="008157B4" w:rsidRPr="00094A64" w:rsidRDefault="008157B4" w:rsidP="008157B4">
      <w:pPr>
        <w:spacing w:line="240" w:lineRule="auto"/>
        <w:jc w:val="both"/>
        <w:rPr>
          <w:rFonts w:ascii="Arial" w:hAnsi="Arial" w:cs="Arial"/>
          <w:b/>
          <w:sz w:val="24"/>
          <w:szCs w:val="24"/>
        </w:rPr>
      </w:pPr>
      <w:r w:rsidRPr="00094A64">
        <w:rPr>
          <w:rFonts w:ascii="Arial" w:hAnsi="Arial" w:cs="Arial"/>
          <w:b/>
          <w:sz w:val="24"/>
          <w:szCs w:val="24"/>
        </w:rPr>
        <w:t>Your rights and how to contact us</w:t>
      </w:r>
    </w:p>
    <w:p w14:paraId="1856EE77"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As a data subject, you have </w:t>
      </w:r>
      <w:proofErr w:type="gramStart"/>
      <w:r w:rsidRPr="00094A64">
        <w:rPr>
          <w:rFonts w:ascii="Arial" w:hAnsi="Arial" w:cs="Arial"/>
          <w:sz w:val="24"/>
          <w:szCs w:val="24"/>
        </w:rPr>
        <w:t>a number of</w:t>
      </w:r>
      <w:proofErr w:type="gramEnd"/>
      <w:r w:rsidRPr="00094A64">
        <w:rPr>
          <w:rFonts w:ascii="Arial" w:hAnsi="Arial" w:cs="Arial"/>
          <w:sz w:val="24"/>
          <w:szCs w:val="24"/>
        </w:rPr>
        <w:t xml:space="preserve"> rights, as follows:</w:t>
      </w:r>
    </w:p>
    <w:p w14:paraId="5A070EBD"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to be informed of the personal data we hold on you;</w:t>
      </w:r>
    </w:p>
    <w:p w14:paraId="5BCD5BC0"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to access and obtain a copy of all your personal data on request;</w:t>
      </w:r>
    </w:p>
    <w:p w14:paraId="7045AE96"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require the organisation to change incorrect or incomplete personal data;</w:t>
      </w:r>
    </w:p>
    <w:p w14:paraId="3C47A887"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require the organisation to delete or stop processing your personal data e.g. where the data is no longer necessary for the purposes; and object to the processing of your data where the organisation does not require to process it;</w:t>
      </w:r>
    </w:p>
    <w:p w14:paraId="24191C96"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to personal data portability;</w:t>
      </w:r>
    </w:p>
    <w:p w14:paraId="726A5C4A"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to object to the personal data we hold on you; and</w:t>
      </w:r>
    </w:p>
    <w:p w14:paraId="75636CC1" w14:textId="77777777" w:rsidR="008157B4" w:rsidRPr="00094A64" w:rsidRDefault="008157B4" w:rsidP="008157B4">
      <w:pPr>
        <w:pStyle w:val="ListParagraph"/>
        <w:numPr>
          <w:ilvl w:val="0"/>
          <w:numId w:val="15"/>
        </w:numPr>
        <w:spacing w:line="240" w:lineRule="auto"/>
        <w:jc w:val="both"/>
        <w:rPr>
          <w:rFonts w:ascii="Arial" w:hAnsi="Arial" w:cs="Arial"/>
          <w:sz w:val="24"/>
          <w:szCs w:val="24"/>
        </w:rPr>
      </w:pPr>
      <w:r w:rsidRPr="00094A64">
        <w:rPr>
          <w:rFonts w:ascii="Arial" w:hAnsi="Arial" w:cs="Arial"/>
          <w:sz w:val="24"/>
          <w:szCs w:val="24"/>
        </w:rPr>
        <w:t>to be informed of automated decisions made in relation to you.</w:t>
      </w:r>
    </w:p>
    <w:p w14:paraId="02501B48" w14:textId="77777777" w:rsidR="008157B4" w:rsidRPr="00094A64" w:rsidRDefault="008157B4" w:rsidP="008157B4">
      <w:pPr>
        <w:spacing w:line="240" w:lineRule="auto"/>
        <w:rPr>
          <w:rFonts w:ascii="Arial" w:hAnsi="Arial" w:cs="Arial"/>
          <w:sz w:val="24"/>
          <w:szCs w:val="24"/>
        </w:rPr>
      </w:pPr>
      <w:r w:rsidRPr="00094A64">
        <w:rPr>
          <w:rFonts w:ascii="Arial" w:hAnsi="Arial" w:cs="Arial"/>
          <w:sz w:val="24"/>
          <w:szCs w:val="24"/>
        </w:rPr>
        <w:t xml:space="preserve">If you have any questions about this privacy notice or would like to exercise any of the above rights, please contact us on </w:t>
      </w:r>
      <w:hyperlink r:id="rId9" w:history="1">
        <w:r w:rsidRPr="00094A64">
          <w:rPr>
            <w:rStyle w:val="Hyperlink"/>
            <w:rFonts w:ascii="Arial" w:hAnsi="Arial" w:cs="Arial"/>
            <w:sz w:val="24"/>
            <w:szCs w:val="24"/>
          </w:rPr>
          <w:t>DataProtection@riverclydehomes.org.uk</w:t>
        </w:r>
      </w:hyperlink>
      <w:r w:rsidRPr="00094A64">
        <w:rPr>
          <w:rFonts w:ascii="Arial" w:hAnsi="Arial" w:cs="Arial"/>
          <w:sz w:val="24"/>
          <w:szCs w:val="24"/>
        </w:rPr>
        <w:t xml:space="preserve"> </w:t>
      </w:r>
    </w:p>
    <w:p w14:paraId="563353AD" w14:textId="77777777" w:rsidR="008157B4" w:rsidRPr="00094A64" w:rsidRDefault="008157B4" w:rsidP="008157B4">
      <w:pPr>
        <w:spacing w:line="240" w:lineRule="auto"/>
        <w:jc w:val="both"/>
        <w:rPr>
          <w:rFonts w:ascii="Arial" w:hAnsi="Arial" w:cs="Arial"/>
          <w:sz w:val="24"/>
          <w:szCs w:val="24"/>
        </w:rPr>
      </w:pPr>
      <w:r w:rsidRPr="00094A64">
        <w:rPr>
          <w:rFonts w:ascii="Arial" w:hAnsi="Arial" w:cs="Arial"/>
          <w:sz w:val="24"/>
          <w:szCs w:val="24"/>
        </w:rPr>
        <w:t xml:space="preserve">We aim to resolve all queries or concerns internally but you do have the right to complain to the Information Commissioner’s Office at any time or to claim compensation, through the courts, if we misuse your information. </w:t>
      </w:r>
    </w:p>
    <w:p w14:paraId="0A1DE85F" w14:textId="77777777" w:rsidR="008157B4" w:rsidRPr="00094A64" w:rsidRDefault="008157B4" w:rsidP="008157B4">
      <w:pPr>
        <w:spacing w:after="0" w:line="240" w:lineRule="auto"/>
        <w:jc w:val="both"/>
        <w:rPr>
          <w:rFonts w:ascii="Arial" w:hAnsi="Arial" w:cs="Arial"/>
          <w:sz w:val="24"/>
          <w:szCs w:val="24"/>
        </w:rPr>
      </w:pPr>
      <w:r w:rsidRPr="00094A64">
        <w:rPr>
          <w:rFonts w:ascii="Arial" w:hAnsi="Arial" w:cs="Arial"/>
          <w:sz w:val="24"/>
          <w:szCs w:val="24"/>
        </w:rPr>
        <w:t>The Information Commissioner’s Office – Scotland</w:t>
      </w:r>
    </w:p>
    <w:p w14:paraId="38684ACC" w14:textId="77777777" w:rsidR="008157B4" w:rsidRPr="00094A64" w:rsidRDefault="008157B4" w:rsidP="008157B4">
      <w:pPr>
        <w:spacing w:after="0" w:line="240" w:lineRule="auto"/>
        <w:jc w:val="both"/>
        <w:rPr>
          <w:rFonts w:ascii="Arial" w:hAnsi="Arial" w:cs="Arial"/>
          <w:sz w:val="24"/>
          <w:szCs w:val="24"/>
        </w:rPr>
      </w:pPr>
      <w:r w:rsidRPr="00094A64">
        <w:rPr>
          <w:rFonts w:ascii="Arial" w:hAnsi="Arial" w:cs="Arial"/>
          <w:sz w:val="24"/>
          <w:szCs w:val="24"/>
        </w:rPr>
        <w:t>45 Melville Street, Edinburgh, EH3 7HL</w:t>
      </w:r>
    </w:p>
    <w:p w14:paraId="140A3620" w14:textId="77777777" w:rsidR="008157B4" w:rsidRPr="00094A64" w:rsidRDefault="008157B4" w:rsidP="008157B4">
      <w:pPr>
        <w:spacing w:after="0" w:line="240" w:lineRule="auto"/>
        <w:jc w:val="both"/>
        <w:rPr>
          <w:rFonts w:ascii="Arial" w:hAnsi="Arial" w:cs="Arial"/>
          <w:sz w:val="24"/>
          <w:szCs w:val="24"/>
        </w:rPr>
      </w:pPr>
      <w:r w:rsidRPr="00094A64">
        <w:rPr>
          <w:rFonts w:ascii="Arial" w:hAnsi="Arial" w:cs="Arial"/>
          <w:sz w:val="24"/>
          <w:szCs w:val="24"/>
        </w:rPr>
        <w:t>Telephone: 0131 244 9001</w:t>
      </w:r>
    </w:p>
    <w:p w14:paraId="66CB1E13" w14:textId="77777777" w:rsidR="008157B4" w:rsidRPr="00094A64" w:rsidRDefault="008157B4" w:rsidP="008157B4">
      <w:pPr>
        <w:spacing w:after="0" w:line="240" w:lineRule="auto"/>
        <w:jc w:val="both"/>
        <w:rPr>
          <w:rFonts w:ascii="Arial" w:hAnsi="Arial" w:cs="Arial"/>
          <w:sz w:val="24"/>
          <w:szCs w:val="24"/>
        </w:rPr>
      </w:pPr>
      <w:r w:rsidRPr="00094A64">
        <w:rPr>
          <w:rFonts w:ascii="Arial" w:hAnsi="Arial" w:cs="Arial"/>
          <w:sz w:val="24"/>
          <w:szCs w:val="24"/>
        </w:rPr>
        <w:t xml:space="preserve">Email: </w:t>
      </w:r>
      <w:hyperlink r:id="rId10" w:history="1">
        <w:r w:rsidRPr="00094A64">
          <w:rPr>
            <w:rStyle w:val="Hyperlink"/>
            <w:rFonts w:ascii="Arial" w:hAnsi="Arial" w:cs="Arial"/>
            <w:sz w:val="24"/>
            <w:szCs w:val="24"/>
          </w:rPr>
          <w:t>Scotland@ico.org.uk</w:t>
        </w:r>
      </w:hyperlink>
    </w:p>
    <w:p w14:paraId="194D9E70" w14:textId="77777777" w:rsidR="008157B4" w:rsidRPr="00CE391B" w:rsidRDefault="008157B4" w:rsidP="008157B4">
      <w:pPr>
        <w:spacing w:line="240" w:lineRule="auto"/>
        <w:rPr>
          <w:rFonts w:ascii="Arial" w:hAnsi="Arial" w:cs="Arial"/>
          <w:sz w:val="24"/>
          <w:szCs w:val="24"/>
        </w:rPr>
      </w:pPr>
    </w:p>
    <w:p w14:paraId="51C3F8DE" w14:textId="77777777" w:rsidR="00CE391B" w:rsidRPr="00CE391B" w:rsidRDefault="00CE391B" w:rsidP="008157B4">
      <w:pPr>
        <w:spacing w:line="240" w:lineRule="auto"/>
        <w:jc w:val="both"/>
        <w:rPr>
          <w:rFonts w:ascii="Arial" w:hAnsi="Arial" w:cs="Arial"/>
          <w:sz w:val="24"/>
          <w:szCs w:val="24"/>
        </w:rPr>
      </w:pPr>
    </w:p>
    <w:sectPr w:rsidR="00CE391B" w:rsidRPr="00CE391B" w:rsidSect="001A0574">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5C8E" w14:textId="77777777" w:rsidR="00BD224D" w:rsidRDefault="00BD224D" w:rsidP="00EF4FCC">
      <w:pPr>
        <w:spacing w:after="0" w:line="240" w:lineRule="auto"/>
      </w:pPr>
      <w:r>
        <w:separator/>
      </w:r>
    </w:p>
  </w:endnote>
  <w:endnote w:type="continuationSeparator" w:id="0">
    <w:p w14:paraId="0B84971B" w14:textId="77777777" w:rsidR="00BD224D" w:rsidRDefault="00BD224D" w:rsidP="00EF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50C3" w14:textId="77777777" w:rsidR="00BD224D" w:rsidRDefault="00BD224D">
    <w:pPr>
      <w:pStyle w:val="Footer"/>
    </w:pPr>
    <w:r>
      <w:t>Version 1.0 24.05.2018</w:t>
    </w:r>
  </w:p>
  <w:p w14:paraId="6396EB3B" w14:textId="77777777" w:rsidR="00BD224D" w:rsidRDefault="00BD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63DC" w14:textId="77777777" w:rsidR="00BD224D" w:rsidRDefault="00BD224D" w:rsidP="00EF4FCC">
      <w:pPr>
        <w:spacing w:after="0" w:line="240" w:lineRule="auto"/>
      </w:pPr>
      <w:r>
        <w:separator/>
      </w:r>
    </w:p>
  </w:footnote>
  <w:footnote w:type="continuationSeparator" w:id="0">
    <w:p w14:paraId="7D605E89" w14:textId="77777777" w:rsidR="00BD224D" w:rsidRDefault="00BD224D" w:rsidP="00EF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F76"/>
    <w:multiLevelType w:val="hybridMultilevel"/>
    <w:tmpl w:val="F1E6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D64B4"/>
    <w:multiLevelType w:val="hybridMultilevel"/>
    <w:tmpl w:val="2EB08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7241"/>
    <w:multiLevelType w:val="hybridMultilevel"/>
    <w:tmpl w:val="03A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7F7094A"/>
    <w:multiLevelType w:val="hybridMultilevel"/>
    <w:tmpl w:val="E3B2A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74A92"/>
    <w:multiLevelType w:val="hybridMultilevel"/>
    <w:tmpl w:val="D09806F0"/>
    <w:lvl w:ilvl="0" w:tplc="415E18FC">
      <w:start w:val="8"/>
      <w:numFmt w:val="decimal"/>
      <w:lvlText w:val="%1"/>
      <w:lvlJc w:val="left"/>
      <w:pPr>
        <w:ind w:left="1058"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8" w15:restartNumberingAfterBreak="0">
    <w:nsid w:val="32D41FFD"/>
    <w:multiLevelType w:val="hybridMultilevel"/>
    <w:tmpl w:val="A3EE9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A5DF7"/>
    <w:multiLevelType w:val="hybridMultilevel"/>
    <w:tmpl w:val="05B09B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7B4E"/>
    <w:multiLevelType w:val="hybridMultilevel"/>
    <w:tmpl w:val="6D92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8324E"/>
    <w:multiLevelType w:val="hybridMultilevel"/>
    <w:tmpl w:val="34A6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239F8"/>
    <w:multiLevelType w:val="hybridMultilevel"/>
    <w:tmpl w:val="1A0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323C0"/>
    <w:multiLevelType w:val="hybridMultilevel"/>
    <w:tmpl w:val="BBB4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048ED"/>
    <w:multiLevelType w:val="hybridMultilevel"/>
    <w:tmpl w:val="5A18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A3F96"/>
    <w:multiLevelType w:val="hybridMultilevel"/>
    <w:tmpl w:val="4FA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1F6D05"/>
    <w:multiLevelType w:val="hybridMultilevel"/>
    <w:tmpl w:val="A3B01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83A46"/>
    <w:multiLevelType w:val="hybridMultilevel"/>
    <w:tmpl w:val="9F4C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01B46"/>
    <w:multiLevelType w:val="hybridMultilevel"/>
    <w:tmpl w:val="9B663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5"/>
  </w:num>
  <w:num w:numId="3">
    <w:abstractNumId w:val="12"/>
  </w:num>
  <w:num w:numId="4">
    <w:abstractNumId w:val="16"/>
  </w:num>
  <w:num w:numId="5">
    <w:abstractNumId w:val="7"/>
  </w:num>
  <w:num w:numId="6">
    <w:abstractNumId w:val="13"/>
  </w:num>
  <w:num w:numId="7">
    <w:abstractNumId w:val="1"/>
  </w:num>
  <w:num w:numId="8">
    <w:abstractNumId w:val="23"/>
  </w:num>
  <w:num w:numId="9">
    <w:abstractNumId w:val="5"/>
  </w:num>
  <w:num w:numId="10">
    <w:abstractNumId w:val="10"/>
  </w:num>
  <w:num w:numId="11">
    <w:abstractNumId w:val="14"/>
  </w:num>
  <w:num w:numId="12">
    <w:abstractNumId w:val="24"/>
  </w:num>
  <w:num w:numId="13">
    <w:abstractNumId w:val="6"/>
  </w:num>
  <w:num w:numId="14">
    <w:abstractNumId w:val="22"/>
  </w:num>
  <w:num w:numId="15">
    <w:abstractNumId w:val="11"/>
  </w:num>
  <w:num w:numId="16">
    <w:abstractNumId w:val="9"/>
  </w:num>
  <w:num w:numId="17">
    <w:abstractNumId w:val="18"/>
  </w:num>
  <w:num w:numId="18">
    <w:abstractNumId w:val="4"/>
  </w:num>
  <w:num w:numId="19">
    <w:abstractNumId w:val="19"/>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3"/>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DC"/>
    <w:rsid w:val="00001AD9"/>
    <w:rsid w:val="0002393F"/>
    <w:rsid w:val="00027AAD"/>
    <w:rsid w:val="000515C4"/>
    <w:rsid w:val="00074BBD"/>
    <w:rsid w:val="00075AE4"/>
    <w:rsid w:val="0007794E"/>
    <w:rsid w:val="000866F6"/>
    <w:rsid w:val="00091A8E"/>
    <w:rsid w:val="00094A64"/>
    <w:rsid w:val="000956CB"/>
    <w:rsid w:val="000E54ED"/>
    <w:rsid w:val="000E6590"/>
    <w:rsid w:val="000E7255"/>
    <w:rsid w:val="000F7FBB"/>
    <w:rsid w:val="00106918"/>
    <w:rsid w:val="00143225"/>
    <w:rsid w:val="0016330C"/>
    <w:rsid w:val="0019574A"/>
    <w:rsid w:val="001A0574"/>
    <w:rsid w:val="001A1AF8"/>
    <w:rsid w:val="001B01ED"/>
    <w:rsid w:val="001C7811"/>
    <w:rsid w:val="001E6506"/>
    <w:rsid w:val="0020066F"/>
    <w:rsid w:val="00203DD5"/>
    <w:rsid w:val="00243645"/>
    <w:rsid w:val="00243ABA"/>
    <w:rsid w:val="0025455B"/>
    <w:rsid w:val="00256155"/>
    <w:rsid w:val="00270360"/>
    <w:rsid w:val="002762B8"/>
    <w:rsid w:val="00277A03"/>
    <w:rsid w:val="00290CE0"/>
    <w:rsid w:val="0029364C"/>
    <w:rsid w:val="002F0B29"/>
    <w:rsid w:val="00305DBD"/>
    <w:rsid w:val="00311C40"/>
    <w:rsid w:val="00314616"/>
    <w:rsid w:val="00315114"/>
    <w:rsid w:val="00320C45"/>
    <w:rsid w:val="00327FDE"/>
    <w:rsid w:val="003314A4"/>
    <w:rsid w:val="00360A75"/>
    <w:rsid w:val="0036120C"/>
    <w:rsid w:val="00361539"/>
    <w:rsid w:val="00362F95"/>
    <w:rsid w:val="00373F7D"/>
    <w:rsid w:val="00394582"/>
    <w:rsid w:val="003B04F7"/>
    <w:rsid w:val="003F5D88"/>
    <w:rsid w:val="00440E21"/>
    <w:rsid w:val="00447E24"/>
    <w:rsid w:val="00466E4A"/>
    <w:rsid w:val="00470B7A"/>
    <w:rsid w:val="0047526F"/>
    <w:rsid w:val="00486772"/>
    <w:rsid w:val="005018FA"/>
    <w:rsid w:val="00524CD7"/>
    <w:rsid w:val="005466D5"/>
    <w:rsid w:val="00564CFF"/>
    <w:rsid w:val="0057712F"/>
    <w:rsid w:val="005A0BC5"/>
    <w:rsid w:val="005A1CC1"/>
    <w:rsid w:val="005A4C53"/>
    <w:rsid w:val="005C0676"/>
    <w:rsid w:val="005C3697"/>
    <w:rsid w:val="005E5213"/>
    <w:rsid w:val="005F196E"/>
    <w:rsid w:val="00610CE0"/>
    <w:rsid w:val="00616D9C"/>
    <w:rsid w:val="006217B6"/>
    <w:rsid w:val="00622C8D"/>
    <w:rsid w:val="00623386"/>
    <w:rsid w:val="006766F3"/>
    <w:rsid w:val="00682E26"/>
    <w:rsid w:val="00687C67"/>
    <w:rsid w:val="006C53E6"/>
    <w:rsid w:val="006C5575"/>
    <w:rsid w:val="006E2850"/>
    <w:rsid w:val="006E4B88"/>
    <w:rsid w:val="0070222E"/>
    <w:rsid w:val="00703F01"/>
    <w:rsid w:val="00710943"/>
    <w:rsid w:val="00733592"/>
    <w:rsid w:val="00736F50"/>
    <w:rsid w:val="0075710C"/>
    <w:rsid w:val="0076497D"/>
    <w:rsid w:val="00767395"/>
    <w:rsid w:val="007A7CF2"/>
    <w:rsid w:val="007B278E"/>
    <w:rsid w:val="007C2EAC"/>
    <w:rsid w:val="008157B4"/>
    <w:rsid w:val="00847ED9"/>
    <w:rsid w:val="008754CA"/>
    <w:rsid w:val="00875CF3"/>
    <w:rsid w:val="00876F16"/>
    <w:rsid w:val="008C7DEF"/>
    <w:rsid w:val="008C7EE8"/>
    <w:rsid w:val="008F22FA"/>
    <w:rsid w:val="00936F88"/>
    <w:rsid w:val="00962A7B"/>
    <w:rsid w:val="00967B10"/>
    <w:rsid w:val="00967BBF"/>
    <w:rsid w:val="0098677C"/>
    <w:rsid w:val="009A41C3"/>
    <w:rsid w:val="009C0503"/>
    <w:rsid w:val="009D4B0F"/>
    <w:rsid w:val="00A2517F"/>
    <w:rsid w:val="00A33C37"/>
    <w:rsid w:val="00A47EB8"/>
    <w:rsid w:val="00A74F84"/>
    <w:rsid w:val="00A7560E"/>
    <w:rsid w:val="00A76544"/>
    <w:rsid w:val="00A90E99"/>
    <w:rsid w:val="00AA2274"/>
    <w:rsid w:val="00AA4851"/>
    <w:rsid w:val="00AB0E30"/>
    <w:rsid w:val="00AB173F"/>
    <w:rsid w:val="00AB2464"/>
    <w:rsid w:val="00AC2C89"/>
    <w:rsid w:val="00AD5A90"/>
    <w:rsid w:val="00B55470"/>
    <w:rsid w:val="00B55AB6"/>
    <w:rsid w:val="00B74990"/>
    <w:rsid w:val="00B8755F"/>
    <w:rsid w:val="00B9745A"/>
    <w:rsid w:val="00BA6498"/>
    <w:rsid w:val="00BB4BDE"/>
    <w:rsid w:val="00BD224D"/>
    <w:rsid w:val="00BD3624"/>
    <w:rsid w:val="00C027E5"/>
    <w:rsid w:val="00C06C3D"/>
    <w:rsid w:val="00C24839"/>
    <w:rsid w:val="00C35034"/>
    <w:rsid w:val="00C557E3"/>
    <w:rsid w:val="00C73954"/>
    <w:rsid w:val="00C74F84"/>
    <w:rsid w:val="00C856A5"/>
    <w:rsid w:val="00CC71F1"/>
    <w:rsid w:val="00CC7C46"/>
    <w:rsid w:val="00CE391B"/>
    <w:rsid w:val="00CF224F"/>
    <w:rsid w:val="00D02AA5"/>
    <w:rsid w:val="00D31FA1"/>
    <w:rsid w:val="00D466C1"/>
    <w:rsid w:val="00D63407"/>
    <w:rsid w:val="00D63B8A"/>
    <w:rsid w:val="00D67040"/>
    <w:rsid w:val="00D86A8A"/>
    <w:rsid w:val="00DA6C9E"/>
    <w:rsid w:val="00DB7B69"/>
    <w:rsid w:val="00DB7DAB"/>
    <w:rsid w:val="00DC7CDC"/>
    <w:rsid w:val="00DD56B6"/>
    <w:rsid w:val="00DE46ED"/>
    <w:rsid w:val="00DF4172"/>
    <w:rsid w:val="00E70E89"/>
    <w:rsid w:val="00E80B5B"/>
    <w:rsid w:val="00EC21F0"/>
    <w:rsid w:val="00EC2617"/>
    <w:rsid w:val="00EE02AB"/>
    <w:rsid w:val="00EE33DC"/>
    <w:rsid w:val="00EE3CBD"/>
    <w:rsid w:val="00EE585C"/>
    <w:rsid w:val="00EE778D"/>
    <w:rsid w:val="00EF4FCC"/>
    <w:rsid w:val="00F00A89"/>
    <w:rsid w:val="00F14523"/>
    <w:rsid w:val="00F2037E"/>
    <w:rsid w:val="00F31BD5"/>
    <w:rsid w:val="00F45E40"/>
    <w:rsid w:val="00F63337"/>
    <w:rsid w:val="00F754C6"/>
    <w:rsid w:val="00F840EA"/>
    <w:rsid w:val="00FB489E"/>
    <w:rsid w:val="00FC551F"/>
    <w:rsid w:val="00FD5DF3"/>
    <w:rsid w:val="00FE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13B3"/>
  <w15:chartTrackingRefBased/>
  <w15:docId w15:val="{0081B88E-0BD1-4ED3-A9D8-09401BEB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3DC"/>
    <w:pPr>
      <w:ind w:left="720"/>
      <w:contextualSpacing/>
    </w:pPr>
  </w:style>
  <w:style w:type="paragraph" w:styleId="BalloonText">
    <w:name w:val="Balloon Text"/>
    <w:basedOn w:val="Normal"/>
    <w:link w:val="BalloonTextChar"/>
    <w:uiPriority w:val="99"/>
    <w:semiHidden/>
    <w:unhideWhenUsed/>
    <w:rsid w:val="00F2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37E"/>
    <w:rPr>
      <w:rFonts w:ascii="Segoe UI" w:hAnsi="Segoe UI" w:cs="Segoe UI"/>
      <w:sz w:val="18"/>
      <w:szCs w:val="18"/>
    </w:rPr>
  </w:style>
  <w:style w:type="character" w:styleId="Hyperlink">
    <w:name w:val="Hyperlink"/>
    <w:basedOn w:val="DefaultParagraphFont"/>
    <w:uiPriority w:val="99"/>
    <w:unhideWhenUsed/>
    <w:rsid w:val="00F31BD5"/>
    <w:rPr>
      <w:color w:val="0563C1" w:themeColor="hyperlink"/>
      <w:u w:val="single"/>
    </w:rPr>
  </w:style>
  <w:style w:type="paragraph" w:customStyle="1" w:styleId="BodyText1">
    <w:name w:val="Body Text 1"/>
    <w:basedOn w:val="BodyText"/>
    <w:uiPriority w:val="10"/>
    <w:qFormat/>
    <w:rsid w:val="00A7654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A76544"/>
    <w:pPr>
      <w:spacing w:after="120"/>
    </w:pPr>
  </w:style>
  <w:style w:type="character" w:customStyle="1" w:styleId="BodyTextChar">
    <w:name w:val="Body Text Char"/>
    <w:basedOn w:val="DefaultParagraphFont"/>
    <w:link w:val="BodyText"/>
    <w:uiPriority w:val="99"/>
    <w:semiHidden/>
    <w:rsid w:val="00A76544"/>
  </w:style>
  <w:style w:type="paragraph" w:styleId="Header">
    <w:name w:val="header"/>
    <w:basedOn w:val="Normal"/>
    <w:link w:val="HeaderChar"/>
    <w:uiPriority w:val="99"/>
    <w:unhideWhenUsed/>
    <w:rsid w:val="00EF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FCC"/>
  </w:style>
  <w:style w:type="paragraph" w:styleId="Footer">
    <w:name w:val="footer"/>
    <w:basedOn w:val="Normal"/>
    <w:link w:val="FooterChar"/>
    <w:uiPriority w:val="99"/>
    <w:unhideWhenUsed/>
    <w:rsid w:val="00EF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FCC"/>
  </w:style>
  <w:style w:type="paragraph" w:styleId="NormalWeb">
    <w:name w:val="Normal (Web)"/>
    <w:basedOn w:val="Normal"/>
    <w:uiPriority w:val="99"/>
    <w:unhideWhenUsed/>
    <w:rsid w:val="00DA6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71F1"/>
  </w:style>
  <w:style w:type="character" w:styleId="Strong">
    <w:name w:val="Strong"/>
    <w:basedOn w:val="DefaultParagraphFont"/>
    <w:uiPriority w:val="22"/>
    <w:qFormat/>
    <w:rsid w:val="00CC7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4035">
      <w:bodyDiv w:val="1"/>
      <w:marLeft w:val="0"/>
      <w:marRight w:val="0"/>
      <w:marTop w:val="0"/>
      <w:marBottom w:val="0"/>
      <w:divBdr>
        <w:top w:val="none" w:sz="0" w:space="0" w:color="auto"/>
        <w:left w:val="none" w:sz="0" w:space="0" w:color="auto"/>
        <w:bottom w:val="none" w:sz="0" w:space="0" w:color="auto"/>
        <w:right w:val="none" w:sz="0" w:space="0" w:color="auto"/>
      </w:divBdr>
    </w:div>
    <w:div w:id="1309747838">
      <w:bodyDiv w:val="1"/>
      <w:marLeft w:val="0"/>
      <w:marRight w:val="0"/>
      <w:marTop w:val="0"/>
      <w:marBottom w:val="0"/>
      <w:divBdr>
        <w:top w:val="none" w:sz="0" w:space="0" w:color="auto"/>
        <w:left w:val="none" w:sz="0" w:space="0" w:color="auto"/>
        <w:bottom w:val="none" w:sz="0" w:space="0" w:color="auto"/>
        <w:right w:val="none" w:sz="0" w:space="0" w:color="auto"/>
      </w:divBdr>
    </w:div>
    <w:div w:id="1522623604">
      <w:bodyDiv w:val="1"/>
      <w:marLeft w:val="0"/>
      <w:marRight w:val="0"/>
      <w:marTop w:val="0"/>
      <w:marBottom w:val="0"/>
      <w:divBdr>
        <w:top w:val="none" w:sz="0" w:space="0" w:color="auto"/>
        <w:left w:val="none" w:sz="0" w:space="0" w:color="auto"/>
        <w:bottom w:val="none" w:sz="0" w:space="0" w:color="auto"/>
        <w:right w:val="none" w:sz="0" w:space="0" w:color="auto"/>
      </w:divBdr>
    </w:div>
    <w:div w:id="1634872177">
      <w:bodyDiv w:val="1"/>
      <w:marLeft w:val="0"/>
      <w:marRight w:val="0"/>
      <w:marTop w:val="0"/>
      <w:marBottom w:val="0"/>
      <w:divBdr>
        <w:top w:val="none" w:sz="0" w:space="0" w:color="auto"/>
        <w:left w:val="none" w:sz="0" w:space="0" w:color="auto"/>
        <w:bottom w:val="none" w:sz="0" w:space="0" w:color="auto"/>
        <w:right w:val="none" w:sz="0" w:space="0" w:color="auto"/>
      </w:divBdr>
    </w:div>
    <w:div w:id="1666862932">
      <w:bodyDiv w:val="1"/>
      <w:marLeft w:val="0"/>
      <w:marRight w:val="0"/>
      <w:marTop w:val="0"/>
      <w:marBottom w:val="0"/>
      <w:divBdr>
        <w:top w:val="none" w:sz="0" w:space="0" w:color="auto"/>
        <w:left w:val="none" w:sz="0" w:space="0" w:color="auto"/>
        <w:bottom w:val="none" w:sz="0" w:space="0" w:color="auto"/>
        <w:right w:val="none" w:sz="0" w:space="0" w:color="auto"/>
      </w:divBdr>
    </w:div>
    <w:div w:id="1768234185">
      <w:bodyDiv w:val="1"/>
      <w:marLeft w:val="0"/>
      <w:marRight w:val="0"/>
      <w:marTop w:val="0"/>
      <w:marBottom w:val="0"/>
      <w:divBdr>
        <w:top w:val="none" w:sz="0" w:space="0" w:color="auto"/>
        <w:left w:val="none" w:sz="0" w:space="0" w:color="auto"/>
        <w:bottom w:val="none" w:sz="0" w:space="0" w:color="auto"/>
        <w:right w:val="none" w:sz="0" w:space="0" w:color="auto"/>
      </w:divBdr>
    </w:div>
    <w:div w:id="21109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iverclydehom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otland@ico.org.uk" TargetMode="External"/><Relationship Id="rId4" Type="http://schemas.openxmlformats.org/officeDocument/2006/relationships/webSettings" Target="webSettings.xml"/><Relationship Id="rId9" Type="http://schemas.openxmlformats.org/officeDocument/2006/relationships/hyperlink" Target="mailto:DataProtection@riverclydeho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B9BDA952</Template>
  <TotalTime>4</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River Clyde Homes</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Docherty</dc:creator>
  <cp:keywords/>
  <dc:description/>
  <cp:lastModifiedBy>Lucy Docherty</cp:lastModifiedBy>
  <cp:revision>2</cp:revision>
  <cp:lastPrinted>2018-08-07T15:21:00Z</cp:lastPrinted>
  <dcterms:created xsi:type="dcterms:W3CDTF">2020-02-13T10:59:00Z</dcterms:created>
  <dcterms:modified xsi:type="dcterms:W3CDTF">2020-02-13T10:59:00Z</dcterms:modified>
</cp:coreProperties>
</file>